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52B" w:rsidRDefault="001A2C26">
      <w:pPr>
        <w:spacing w:line="264" w:lineRule="auto"/>
        <w:jc w:val="right"/>
        <w:rPr>
          <w:rFonts w:ascii="Arial Narrow" w:hAnsi="Arial Narrow"/>
          <w:b/>
          <w:sz w:val="22"/>
          <w:szCs w:val="22"/>
          <w:u w:val="single"/>
        </w:rPr>
      </w:pPr>
      <w:r w:rsidRPr="001A2C26">
        <w:rPr>
          <w:rFonts w:ascii="Arial Narrow" w:hAnsi="Arial Narrow"/>
          <w:b/>
          <w:noProof/>
          <w:sz w:val="22"/>
          <w:szCs w:val="22"/>
          <w:u w:val="single"/>
        </w:rPr>
        <w:drawing>
          <wp:inline distT="0" distB="0" distL="0" distR="0">
            <wp:extent cx="1245726" cy="781330"/>
            <wp:effectExtent l="19050" t="0" r="0" b="0"/>
            <wp:docPr id="2" name="Imagen 1" descr="P:\servidor\clientes\WATERFRONT Malvin Rambla 95898\LOGO 1 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rvidor\clientes\WATERFRONT Malvin Rambla 95898\LOGO 1 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15" cy="7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26" w:rsidRDefault="00A153FD" w:rsidP="001A2C26">
      <w:pPr>
        <w:spacing w:line="264" w:lineRule="auto"/>
        <w:jc w:val="right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        </w:t>
      </w:r>
      <w:r w:rsidR="001A2C26">
        <w:rPr>
          <w:rFonts w:ascii="Arial Narrow" w:hAnsi="Arial Narrow"/>
          <w:b/>
          <w:sz w:val="22"/>
          <w:szCs w:val="22"/>
        </w:rPr>
        <w:t>BELLUM  S.A</w:t>
      </w:r>
    </w:p>
    <w:p w:rsidR="0047752B" w:rsidRDefault="0047752B" w:rsidP="00A153FD">
      <w:pPr>
        <w:spacing w:line="264" w:lineRule="auto"/>
        <w:jc w:val="right"/>
        <w:rPr>
          <w:rFonts w:ascii="Arial Narrow" w:hAnsi="Arial Narrow"/>
          <w:b/>
          <w:sz w:val="22"/>
          <w:szCs w:val="22"/>
          <w:u w:val="single"/>
        </w:rPr>
      </w:pPr>
    </w:p>
    <w:p w:rsidR="0047752B" w:rsidRPr="001A2C26" w:rsidRDefault="0047752B" w:rsidP="001A2C26">
      <w:pPr>
        <w:spacing w:line="264" w:lineRule="auto"/>
        <w:rPr>
          <w:rFonts w:ascii="Arial Narrow" w:hAnsi="Arial Narrow"/>
          <w:sz w:val="28"/>
          <w:szCs w:val="28"/>
        </w:rPr>
      </w:pPr>
      <w:r w:rsidRPr="001A2C26">
        <w:rPr>
          <w:rFonts w:ascii="Arial Narrow" w:hAnsi="Arial Narrow"/>
          <w:b/>
          <w:sz w:val="28"/>
          <w:szCs w:val="28"/>
        </w:rPr>
        <w:t>Memoria Descriptiva</w:t>
      </w:r>
    </w:p>
    <w:p w:rsidR="0047752B" w:rsidRPr="001A2C26" w:rsidRDefault="009978EC" w:rsidP="001A2C26">
      <w:pPr>
        <w:spacing w:line="264" w:lineRule="auto"/>
        <w:rPr>
          <w:rFonts w:ascii="Arial Narrow" w:hAnsi="Arial Narrow"/>
          <w:sz w:val="18"/>
          <w:szCs w:val="18"/>
        </w:rPr>
      </w:pPr>
      <w:r w:rsidRPr="001A2C26">
        <w:rPr>
          <w:rFonts w:ascii="Arial Narrow" w:hAnsi="Arial Narrow"/>
          <w:sz w:val="18"/>
          <w:szCs w:val="18"/>
        </w:rPr>
        <w:t>Fecha de Actualización</w:t>
      </w:r>
      <w:r w:rsidR="00820EAB">
        <w:rPr>
          <w:rFonts w:ascii="Arial Narrow" w:hAnsi="Arial Narrow"/>
          <w:b/>
          <w:sz w:val="18"/>
          <w:szCs w:val="18"/>
        </w:rPr>
        <w:t>03</w:t>
      </w:r>
      <w:r w:rsidR="003C7B0B" w:rsidRPr="001A2C26">
        <w:rPr>
          <w:rFonts w:ascii="Arial Narrow" w:hAnsi="Arial Narrow"/>
          <w:b/>
          <w:sz w:val="18"/>
          <w:szCs w:val="18"/>
        </w:rPr>
        <w:t>/1</w:t>
      </w:r>
      <w:r w:rsidR="00820EAB">
        <w:rPr>
          <w:rFonts w:ascii="Arial Narrow" w:hAnsi="Arial Narrow"/>
          <w:b/>
          <w:sz w:val="18"/>
          <w:szCs w:val="18"/>
        </w:rPr>
        <w:t>3</w:t>
      </w:r>
    </w:p>
    <w:p w:rsidR="0047752B" w:rsidRDefault="0047752B">
      <w:pPr>
        <w:spacing w:line="264" w:lineRule="auto"/>
        <w:rPr>
          <w:rFonts w:ascii="Arial Narrow" w:hAnsi="Arial Narrow"/>
          <w:b/>
          <w:sz w:val="22"/>
          <w:szCs w:val="22"/>
        </w:rPr>
      </w:pPr>
    </w:p>
    <w:p w:rsidR="001A2C26" w:rsidRDefault="001A2C26">
      <w:pPr>
        <w:spacing w:line="264" w:lineRule="auto"/>
        <w:rPr>
          <w:rFonts w:ascii="Arial Narrow" w:hAnsi="Arial Narrow"/>
          <w:b/>
          <w:sz w:val="22"/>
          <w:szCs w:val="22"/>
        </w:rPr>
      </w:pPr>
    </w:p>
    <w:p w:rsidR="0047752B" w:rsidRDefault="00582A20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WATERFRONT</w:t>
      </w:r>
      <w:r w:rsidR="00A81C3E">
        <w:rPr>
          <w:rFonts w:ascii="Arial Narrow" w:hAnsi="Arial Narrow"/>
          <w:b/>
          <w:sz w:val="22"/>
          <w:szCs w:val="22"/>
        </w:rPr>
        <w:t xml:space="preserve"> </w:t>
      </w:r>
      <w:r w:rsidR="0047752B">
        <w:rPr>
          <w:rFonts w:ascii="Arial Narrow" w:hAnsi="Arial Narrow"/>
          <w:b/>
          <w:sz w:val="22"/>
          <w:szCs w:val="22"/>
        </w:rPr>
        <w:t xml:space="preserve">apartamentos </w:t>
      </w:r>
      <w:r w:rsidR="0047752B">
        <w:rPr>
          <w:rFonts w:ascii="Arial Narrow" w:hAnsi="Arial Narrow"/>
          <w:sz w:val="22"/>
          <w:szCs w:val="22"/>
        </w:rPr>
        <w:t>se encuentr</w:t>
      </w:r>
      <w:r w:rsidR="00A81C3E">
        <w:rPr>
          <w:rFonts w:ascii="Arial Narrow" w:hAnsi="Arial Narrow"/>
          <w:sz w:val="22"/>
          <w:szCs w:val="22"/>
        </w:rPr>
        <w:t xml:space="preserve">a ubicado </w:t>
      </w:r>
      <w:r>
        <w:rPr>
          <w:rFonts w:ascii="Arial Narrow" w:hAnsi="Arial Narrow"/>
          <w:sz w:val="22"/>
          <w:szCs w:val="22"/>
        </w:rPr>
        <w:t>en</w:t>
      </w:r>
      <w:r w:rsidR="00A81C3E">
        <w:rPr>
          <w:rFonts w:ascii="Arial Narrow" w:hAnsi="Arial Narrow"/>
          <w:sz w:val="22"/>
          <w:szCs w:val="22"/>
        </w:rPr>
        <w:t xml:space="preserve"> la </w:t>
      </w:r>
      <w:r w:rsidRPr="00582A20">
        <w:rPr>
          <w:rFonts w:ascii="Arial Narrow" w:hAnsi="Arial Narrow" w:cs="Arial"/>
          <w:sz w:val="22"/>
          <w:szCs w:val="22"/>
        </w:rPr>
        <w:t xml:space="preserve">Rambla O´Higgins </w:t>
      </w:r>
      <w:r>
        <w:rPr>
          <w:rFonts w:ascii="Arial Narrow" w:hAnsi="Arial Narrow" w:cs="Arial"/>
          <w:sz w:val="22"/>
          <w:szCs w:val="22"/>
        </w:rPr>
        <w:t xml:space="preserve"> nº</w:t>
      </w:r>
      <w:r w:rsidRPr="00582A20">
        <w:rPr>
          <w:rFonts w:ascii="Arial Narrow" w:hAnsi="Arial Narrow" w:cs="Arial"/>
          <w:sz w:val="22"/>
          <w:szCs w:val="22"/>
        </w:rPr>
        <w:t>5215</w:t>
      </w:r>
      <w:r>
        <w:rPr>
          <w:rFonts w:ascii="Swis721 Cn BT" w:hAnsi="Swis721 Cn BT" w:cs="Arial"/>
          <w:b/>
        </w:rPr>
        <w:t xml:space="preserve"> </w:t>
      </w:r>
      <w:r w:rsidR="0047752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esq. Gallinal. El proyecto tiene doble frente, sobre</w:t>
      </w:r>
      <w:r w:rsidR="00820EAB">
        <w:rPr>
          <w:rFonts w:ascii="Arial Narrow" w:hAnsi="Arial Narrow"/>
          <w:sz w:val="22"/>
          <w:szCs w:val="22"/>
        </w:rPr>
        <w:t xml:space="preserve"> la Rambla </w:t>
      </w:r>
      <w:r>
        <w:rPr>
          <w:rFonts w:ascii="Arial Narrow" w:hAnsi="Arial Narrow"/>
          <w:sz w:val="22"/>
          <w:szCs w:val="22"/>
        </w:rPr>
        <w:t xml:space="preserve"> </w:t>
      </w:r>
      <w:r w:rsidRPr="00582A20">
        <w:rPr>
          <w:rFonts w:ascii="Arial Narrow" w:hAnsi="Arial Narrow" w:cs="Arial"/>
          <w:sz w:val="22"/>
          <w:szCs w:val="22"/>
        </w:rPr>
        <w:t xml:space="preserve">O´Higgins </w:t>
      </w:r>
      <w:r>
        <w:rPr>
          <w:rFonts w:ascii="Arial Narrow" w:hAnsi="Arial Narrow" w:cs="Arial"/>
          <w:sz w:val="22"/>
          <w:szCs w:val="22"/>
        </w:rPr>
        <w:t xml:space="preserve"> y </w:t>
      </w:r>
      <w:r w:rsidR="003E0441">
        <w:rPr>
          <w:rFonts w:ascii="Arial Narrow" w:hAnsi="Arial Narrow"/>
          <w:sz w:val="22"/>
          <w:szCs w:val="22"/>
        </w:rPr>
        <w:t xml:space="preserve"> también sobre la calle</w:t>
      </w:r>
      <w:r>
        <w:rPr>
          <w:rFonts w:ascii="Arial Narrow" w:hAnsi="Arial Narrow"/>
          <w:sz w:val="22"/>
          <w:szCs w:val="22"/>
        </w:rPr>
        <w:t xml:space="preserve"> Orinoco.</w:t>
      </w:r>
      <w:r w:rsidR="0047752B">
        <w:rPr>
          <w:rFonts w:ascii="Arial Narrow" w:hAnsi="Arial Narrow"/>
          <w:sz w:val="22"/>
          <w:szCs w:val="22"/>
        </w:rPr>
        <w:t xml:space="preserve"> </w:t>
      </w:r>
    </w:p>
    <w:p w:rsidR="009978EC" w:rsidRDefault="009978EC">
      <w:pPr>
        <w:spacing w:line="264" w:lineRule="auto"/>
        <w:rPr>
          <w:rFonts w:ascii="Arial Narrow" w:hAnsi="Arial Narrow"/>
          <w:b/>
          <w:sz w:val="22"/>
          <w:szCs w:val="22"/>
        </w:rPr>
      </w:pPr>
    </w:p>
    <w:p w:rsidR="0047752B" w:rsidRDefault="0047752B">
      <w:pPr>
        <w:spacing w:line="264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Fachadas</w:t>
      </w:r>
    </w:p>
    <w:p w:rsidR="00582A20" w:rsidRDefault="0047752B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fachada principal sobre </w:t>
      </w:r>
      <w:r w:rsidR="00582A20" w:rsidRPr="00582A20">
        <w:rPr>
          <w:rFonts w:ascii="Arial Narrow" w:hAnsi="Arial Narrow" w:cs="Arial"/>
          <w:sz w:val="22"/>
          <w:szCs w:val="22"/>
        </w:rPr>
        <w:t xml:space="preserve">O´Higgins </w:t>
      </w:r>
      <w:r>
        <w:rPr>
          <w:rFonts w:ascii="Arial Narrow" w:hAnsi="Arial Narrow"/>
          <w:sz w:val="22"/>
          <w:szCs w:val="22"/>
        </w:rPr>
        <w:t xml:space="preserve">tendrá </w:t>
      </w:r>
      <w:r w:rsidR="00BB0FCD">
        <w:rPr>
          <w:rFonts w:ascii="Arial Narrow" w:hAnsi="Arial Narrow"/>
          <w:sz w:val="22"/>
          <w:szCs w:val="22"/>
        </w:rPr>
        <w:t xml:space="preserve"> balcones de hormigón visto y </w:t>
      </w:r>
      <w:r w:rsidR="00AF6171">
        <w:rPr>
          <w:rFonts w:ascii="Arial Narrow" w:hAnsi="Arial Narrow"/>
          <w:sz w:val="22"/>
          <w:szCs w:val="22"/>
        </w:rPr>
        <w:t>vidrio; las</w:t>
      </w:r>
      <w:r w:rsidR="003C7B0B">
        <w:rPr>
          <w:rFonts w:ascii="Arial Narrow" w:hAnsi="Arial Narrow"/>
          <w:sz w:val="22"/>
          <w:szCs w:val="22"/>
        </w:rPr>
        <w:t xml:space="preserve"> aberturas serán de aluminio </w:t>
      </w:r>
      <w:r w:rsidR="00E13077">
        <w:rPr>
          <w:rFonts w:ascii="Arial Narrow" w:hAnsi="Arial Narrow"/>
          <w:sz w:val="22"/>
          <w:szCs w:val="22"/>
        </w:rPr>
        <w:t>anodizado con</w:t>
      </w:r>
      <w:r w:rsidR="003E0441">
        <w:rPr>
          <w:rFonts w:ascii="Arial Narrow" w:hAnsi="Arial Narrow"/>
          <w:sz w:val="22"/>
          <w:szCs w:val="22"/>
        </w:rPr>
        <w:t xml:space="preserve"> ventanas dobles.</w:t>
      </w:r>
      <w:r>
        <w:rPr>
          <w:rFonts w:ascii="Arial Narrow" w:hAnsi="Arial Narrow"/>
          <w:sz w:val="22"/>
          <w:szCs w:val="22"/>
        </w:rPr>
        <w:t xml:space="preserve"> </w:t>
      </w:r>
    </w:p>
    <w:p w:rsidR="00582A20" w:rsidRDefault="00582A20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La fachada sobre Orinoco tendrá terminación en revoque pintado y en los antepecho</w:t>
      </w:r>
      <w:r w:rsidR="00041821">
        <w:rPr>
          <w:rFonts w:ascii="Arial Narrow" w:hAnsi="Arial Narrow"/>
          <w:sz w:val="22"/>
          <w:szCs w:val="22"/>
        </w:rPr>
        <w:t>s</w:t>
      </w:r>
      <w:r>
        <w:rPr>
          <w:rFonts w:ascii="Arial Narrow" w:hAnsi="Arial Narrow"/>
          <w:sz w:val="22"/>
          <w:szCs w:val="22"/>
        </w:rPr>
        <w:t xml:space="preserve"> de las ventanas se revestirá con </w:t>
      </w:r>
      <w:proofErr w:type="spellStart"/>
      <w:r w:rsidR="000E38F1">
        <w:rPr>
          <w:rFonts w:ascii="Arial Narrow" w:hAnsi="Arial Narrow"/>
          <w:i/>
          <w:sz w:val="22"/>
          <w:szCs w:val="22"/>
        </w:rPr>
        <w:t>Tresp</w:t>
      </w:r>
      <w:r w:rsidRPr="00041821">
        <w:rPr>
          <w:rFonts w:ascii="Arial Narrow" w:hAnsi="Arial Narrow"/>
          <w:i/>
          <w:sz w:val="22"/>
          <w:szCs w:val="22"/>
        </w:rPr>
        <w:t>a</w:t>
      </w:r>
      <w:proofErr w:type="spellEnd"/>
      <w:r>
        <w:rPr>
          <w:rFonts w:ascii="Arial Narrow" w:hAnsi="Arial Narrow"/>
          <w:sz w:val="22"/>
          <w:szCs w:val="22"/>
        </w:rPr>
        <w:t xml:space="preserve"> o </w:t>
      </w:r>
      <w:r w:rsidR="00E13077">
        <w:rPr>
          <w:rFonts w:ascii="Arial Narrow" w:hAnsi="Arial Narrow"/>
          <w:sz w:val="22"/>
          <w:szCs w:val="22"/>
        </w:rPr>
        <w:t xml:space="preserve">similar. </w:t>
      </w:r>
      <w:r w:rsidR="00775F87">
        <w:rPr>
          <w:rFonts w:ascii="Arial Narrow" w:hAnsi="Arial Narrow"/>
          <w:sz w:val="22"/>
          <w:szCs w:val="22"/>
        </w:rPr>
        <w:t>Las aberturas serán de aluminio anodizado.</w:t>
      </w:r>
    </w:p>
    <w:p w:rsidR="0047752B" w:rsidRDefault="00BB0FCD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La</w:t>
      </w:r>
      <w:r w:rsidR="00041821">
        <w:rPr>
          <w:rFonts w:ascii="Arial Narrow" w:hAnsi="Arial Narrow"/>
          <w:sz w:val="22"/>
          <w:szCs w:val="22"/>
        </w:rPr>
        <w:t xml:space="preserve">s </w:t>
      </w:r>
      <w:r>
        <w:rPr>
          <w:rFonts w:ascii="Arial Narrow" w:hAnsi="Arial Narrow"/>
          <w:sz w:val="22"/>
          <w:szCs w:val="22"/>
        </w:rPr>
        <w:t xml:space="preserve"> </w:t>
      </w:r>
      <w:r w:rsidR="00A153FD">
        <w:rPr>
          <w:rFonts w:ascii="Arial Narrow" w:hAnsi="Arial Narrow"/>
          <w:sz w:val="22"/>
          <w:szCs w:val="22"/>
        </w:rPr>
        <w:t>medianera</w:t>
      </w:r>
      <w:r w:rsidR="00041821">
        <w:rPr>
          <w:rFonts w:ascii="Arial Narrow" w:hAnsi="Arial Narrow"/>
          <w:sz w:val="22"/>
          <w:szCs w:val="22"/>
        </w:rPr>
        <w:t>s</w:t>
      </w:r>
      <w:r w:rsidR="00A153FD">
        <w:rPr>
          <w:rFonts w:ascii="Arial Narrow" w:hAnsi="Arial Narrow"/>
          <w:sz w:val="22"/>
          <w:szCs w:val="22"/>
        </w:rPr>
        <w:t xml:space="preserve">  </w:t>
      </w:r>
      <w:r w:rsidR="00775F87">
        <w:rPr>
          <w:rFonts w:ascii="Arial Narrow" w:hAnsi="Arial Narrow"/>
          <w:sz w:val="22"/>
          <w:szCs w:val="22"/>
        </w:rPr>
        <w:t>Este</w:t>
      </w:r>
      <w:r w:rsidR="00041821">
        <w:rPr>
          <w:rFonts w:ascii="Arial Narrow" w:hAnsi="Arial Narrow"/>
          <w:sz w:val="22"/>
          <w:szCs w:val="22"/>
        </w:rPr>
        <w:t xml:space="preserve"> y Oeste</w:t>
      </w:r>
      <w:r w:rsidR="00A153FD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 w:rsidR="00041821">
        <w:rPr>
          <w:rFonts w:ascii="Arial Narrow" w:hAnsi="Arial Narrow"/>
          <w:sz w:val="22"/>
          <w:szCs w:val="22"/>
        </w:rPr>
        <w:t>son</w:t>
      </w:r>
      <w:r w:rsidR="00775F87">
        <w:rPr>
          <w:rFonts w:ascii="Arial Narrow" w:hAnsi="Arial Narrow"/>
          <w:sz w:val="22"/>
          <w:szCs w:val="22"/>
        </w:rPr>
        <w:t xml:space="preserve"> </w:t>
      </w:r>
      <w:r w:rsidR="003C7B0B">
        <w:rPr>
          <w:rFonts w:ascii="Arial Narrow" w:hAnsi="Arial Narrow"/>
          <w:sz w:val="22"/>
          <w:szCs w:val="22"/>
        </w:rPr>
        <w:t xml:space="preserve">de muro </w:t>
      </w:r>
      <w:r w:rsidR="0047752B">
        <w:rPr>
          <w:rFonts w:ascii="Arial Narrow" w:hAnsi="Arial Narrow"/>
          <w:sz w:val="22"/>
          <w:szCs w:val="22"/>
        </w:rPr>
        <w:t xml:space="preserve">doble </w:t>
      </w:r>
      <w:r w:rsidR="003C7B0B">
        <w:rPr>
          <w:rFonts w:ascii="Arial Narrow" w:hAnsi="Arial Narrow"/>
          <w:sz w:val="22"/>
          <w:szCs w:val="22"/>
        </w:rPr>
        <w:t xml:space="preserve">de mampostería </w:t>
      </w:r>
      <w:r>
        <w:rPr>
          <w:rFonts w:ascii="Arial Narrow" w:hAnsi="Arial Narrow"/>
          <w:sz w:val="22"/>
          <w:szCs w:val="22"/>
        </w:rPr>
        <w:t xml:space="preserve">y </w:t>
      </w:r>
      <w:r w:rsidR="0047752B">
        <w:rPr>
          <w:rFonts w:ascii="Arial Narrow" w:hAnsi="Arial Narrow"/>
          <w:sz w:val="22"/>
          <w:szCs w:val="22"/>
        </w:rPr>
        <w:t>terminación</w:t>
      </w:r>
      <w:r>
        <w:rPr>
          <w:rFonts w:ascii="Arial Narrow" w:hAnsi="Arial Narrow"/>
          <w:sz w:val="22"/>
          <w:szCs w:val="22"/>
        </w:rPr>
        <w:t xml:space="preserve"> revoque</w:t>
      </w:r>
      <w:r w:rsidR="0047752B">
        <w:rPr>
          <w:rFonts w:ascii="Arial Narrow" w:hAnsi="Arial Narrow"/>
          <w:sz w:val="22"/>
          <w:szCs w:val="22"/>
        </w:rPr>
        <w:t xml:space="preserve"> pintado.</w:t>
      </w:r>
    </w:p>
    <w:p w:rsidR="00B2509A" w:rsidRDefault="00775F87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Todos los muros exteriores</w:t>
      </w:r>
      <w:r w:rsidR="00B2509A">
        <w:rPr>
          <w:rFonts w:ascii="Arial Narrow" w:hAnsi="Arial Narrow"/>
          <w:sz w:val="22"/>
          <w:szCs w:val="22"/>
        </w:rPr>
        <w:t xml:space="preserve"> llevara</w:t>
      </w:r>
      <w:r>
        <w:rPr>
          <w:rFonts w:ascii="Arial Narrow" w:hAnsi="Arial Narrow"/>
          <w:sz w:val="22"/>
          <w:szCs w:val="22"/>
        </w:rPr>
        <w:t>n</w:t>
      </w:r>
      <w:r w:rsidR="00B2509A">
        <w:rPr>
          <w:rFonts w:ascii="Arial Narrow" w:hAnsi="Arial Narrow"/>
          <w:sz w:val="22"/>
          <w:szCs w:val="22"/>
        </w:rPr>
        <w:t xml:space="preserve"> en el interior del muro poliestirenos expandido o poliuretano para una </w:t>
      </w:r>
      <w:r>
        <w:rPr>
          <w:rFonts w:ascii="Arial Narrow" w:hAnsi="Arial Narrow"/>
          <w:sz w:val="22"/>
          <w:szCs w:val="22"/>
        </w:rPr>
        <w:t>correcta</w:t>
      </w:r>
      <w:r w:rsidR="00B2509A">
        <w:rPr>
          <w:rFonts w:ascii="Arial Narrow" w:hAnsi="Arial Narrow"/>
          <w:sz w:val="22"/>
          <w:szCs w:val="22"/>
        </w:rPr>
        <w:t xml:space="preserve"> aislación térmica. </w:t>
      </w:r>
    </w:p>
    <w:p w:rsidR="003C7B0B" w:rsidRDefault="003C7B0B">
      <w:pPr>
        <w:spacing w:line="264" w:lineRule="auto"/>
        <w:rPr>
          <w:rFonts w:ascii="Arial Narrow" w:hAnsi="Arial Narrow"/>
          <w:sz w:val="22"/>
          <w:szCs w:val="22"/>
        </w:rPr>
      </w:pPr>
    </w:p>
    <w:p w:rsidR="003C7B0B" w:rsidRDefault="00AF6171">
      <w:pPr>
        <w:spacing w:line="264" w:lineRule="auto"/>
        <w:rPr>
          <w:rFonts w:ascii="Arial Narrow" w:hAnsi="Arial Narrow"/>
          <w:sz w:val="22"/>
          <w:szCs w:val="22"/>
        </w:rPr>
      </w:pPr>
      <w:r w:rsidRPr="003C7B0B">
        <w:rPr>
          <w:rFonts w:ascii="Arial Narrow" w:hAnsi="Arial Narrow"/>
          <w:b/>
          <w:sz w:val="22"/>
          <w:szCs w:val="22"/>
        </w:rPr>
        <w:t>Estructura</w:t>
      </w:r>
      <w:r>
        <w:rPr>
          <w:rFonts w:ascii="Arial Narrow" w:hAnsi="Arial Narrow"/>
          <w:sz w:val="22"/>
          <w:szCs w:val="22"/>
        </w:rPr>
        <w:t xml:space="preserve">: </w:t>
      </w:r>
      <w:r w:rsidR="00041821">
        <w:rPr>
          <w:rFonts w:ascii="Arial Narrow" w:hAnsi="Arial Narrow"/>
          <w:sz w:val="22"/>
          <w:szCs w:val="22"/>
        </w:rPr>
        <w:t>P</w:t>
      </w:r>
      <w:r>
        <w:rPr>
          <w:rFonts w:ascii="Arial Narrow" w:hAnsi="Arial Narrow"/>
          <w:sz w:val="22"/>
          <w:szCs w:val="22"/>
        </w:rPr>
        <w:t>ilares, vigas</w:t>
      </w:r>
      <w:r w:rsidR="003C7B0B">
        <w:rPr>
          <w:rFonts w:ascii="Arial Narrow" w:hAnsi="Arial Narrow"/>
          <w:sz w:val="22"/>
          <w:szCs w:val="22"/>
        </w:rPr>
        <w:t xml:space="preserve"> y  losas serán de hormigón </w:t>
      </w:r>
      <w:r w:rsidR="00E13077">
        <w:rPr>
          <w:rFonts w:ascii="Arial Narrow" w:hAnsi="Arial Narrow"/>
          <w:sz w:val="22"/>
          <w:szCs w:val="22"/>
        </w:rPr>
        <w:t>armado.</w:t>
      </w:r>
    </w:p>
    <w:p w:rsidR="003C7B0B" w:rsidRDefault="003C7B0B">
      <w:pPr>
        <w:spacing w:line="264" w:lineRule="auto"/>
        <w:rPr>
          <w:rFonts w:ascii="Arial Narrow" w:hAnsi="Arial Narrow"/>
          <w:sz w:val="22"/>
          <w:szCs w:val="22"/>
        </w:rPr>
      </w:pPr>
    </w:p>
    <w:p w:rsidR="00557CB5" w:rsidRDefault="00AF6171">
      <w:pPr>
        <w:spacing w:line="264" w:lineRule="auto"/>
        <w:rPr>
          <w:rFonts w:ascii="Arial Narrow" w:hAnsi="Arial Narrow"/>
          <w:sz w:val="22"/>
          <w:szCs w:val="22"/>
        </w:rPr>
      </w:pPr>
      <w:r w:rsidRPr="003C7B0B">
        <w:rPr>
          <w:rFonts w:ascii="Arial Narrow" w:hAnsi="Arial Narrow"/>
          <w:b/>
          <w:sz w:val="22"/>
          <w:szCs w:val="22"/>
        </w:rPr>
        <w:t>Tabiques:</w:t>
      </w:r>
      <w:r>
        <w:rPr>
          <w:rFonts w:ascii="Arial Narrow" w:hAnsi="Arial Narrow"/>
          <w:sz w:val="22"/>
          <w:szCs w:val="22"/>
        </w:rPr>
        <w:t xml:space="preserve"> los</w:t>
      </w:r>
      <w:r w:rsidR="003C7B0B">
        <w:rPr>
          <w:rFonts w:ascii="Arial Narrow" w:hAnsi="Arial Narrow"/>
          <w:sz w:val="22"/>
          <w:szCs w:val="22"/>
        </w:rPr>
        <w:t xml:space="preserve"> tabiques interiores serán de </w:t>
      </w:r>
      <w:r w:rsidR="00410799">
        <w:rPr>
          <w:rFonts w:ascii="Arial Narrow" w:hAnsi="Arial Narrow"/>
          <w:sz w:val="22"/>
          <w:szCs w:val="22"/>
        </w:rPr>
        <w:t>placas de yeso con estructura de chapa galvanizada y</w:t>
      </w:r>
      <w:r w:rsidR="003C7B0B">
        <w:rPr>
          <w:rFonts w:ascii="Arial Narrow" w:hAnsi="Arial Narrow"/>
          <w:sz w:val="22"/>
          <w:szCs w:val="22"/>
        </w:rPr>
        <w:t xml:space="preserve"> lana de vid</w:t>
      </w:r>
      <w:r w:rsidR="00775F87">
        <w:rPr>
          <w:rFonts w:ascii="Arial Narrow" w:hAnsi="Arial Narrow"/>
          <w:sz w:val="22"/>
          <w:szCs w:val="22"/>
        </w:rPr>
        <w:t xml:space="preserve">rio en su </w:t>
      </w:r>
      <w:r w:rsidR="00E13077">
        <w:rPr>
          <w:rFonts w:ascii="Arial Narrow" w:hAnsi="Arial Narrow"/>
          <w:sz w:val="22"/>
          <w:szCs w:val="22"/>
        </w:rPr>
        <w:t xml:space="preserve">interior. </w:t>
      </w:r>
      <w:r w:rsidR="003C7B0B">
        <w:rPr>
          <w:rFonts w:ascii="Arial Narrow" w:hAnsi="Arial Narrow"/>
          <w:sz w:val="22"/>
          <w:szCs w:val="22"/>
        </w:rPr>
        <w:t>Los tabiques divisorios de unidade</w:t>
      </w:r>
      <w:r w:rsidR="00775F87">
        <w:rPr>
          <w:rFonts w:ascii="Arial Narrow" w:hAnsi="Arial Narrow"/>
          <w:sz w:val="22"/>
          <w:szCs w:val="22"/>
        </w:rPr>
        <w:t>s serán el ladrillo tipo rejilló</w:t>
      </w:r>
      <w:r w:rsidR="003C7B0B">
        <w:rPr>
          <w:rFonts w:ascii="Arial Narrow" w:hAnsi="Arial Narrow"/>
          <w:sz w:val="22"/>
          <w:szCs w:val="22"/>
        </w:rPr>
        <w:t>n.</w:t>
      </w:r>
      <w:r w:rsidR="00775F87">
        <w:rPr>
          <w:rFonts w:ascii="Arial Narrow" w:hAnsi="Arial Narrow"/>
          <w:sz w:val="22"/>
          <w:szCs w:val="22"/>
        </w:rPr>
        <w:t xml:space="preserve"> </w:t>
      </w:r>
      <w:r w:rsidR="003C7B0B">
        <w:rPr>
          <w:rFonts w:ascii="Arial Narrow" w:hAnsi="Arial Narrow"/>
          <w:sz w:val="22"/>
          <w:szCs w:val="22"/>
        </w:rPr>
        <w:t xml:space="preserve">Los </w:t>
      </w:r>
      <w:r w:rsidR="00775F87">
        <w:rPr>
          <w:rFonts w:ascii="Arial Narrow" w:hAnsi="Arial Narrow"/>
          <w:sz w:val="22"/>
          <w:szCs w:val="22"/>
        </w:rPr>
        <w:t xml:space="preserve">muros </w:t>
      </w:r>
      <w:r w:rsidR="003C7B0B">
        <w:rPr>
          <w:rFonts w:ascii="Arial Narrow" w:hAnsi="Arial Narrow"/>
          <w:sz w:val="22"/>
          <w:szCs w:val="22"/>
        </w:rPr>
        <w:t>exteriores</w:t>
      </w:r>
      <w:r w:rsidR="00410799">
        <w:rPr>
          <w:rFonts w:ascii="Arial Narrow" w:hAnsi="Arial Narrow"/>
          <w:sz w:val="22"/>
          <w:szCs w:val="22"/>
        </w:rPr>
        <w:t xml:space="preserve"> </w:t>
      </w:r>
      <w:r w:rsidR="00E13077">
        <w:rPr>
          <w:rFonts w:ascii="Arial Narrow" w:hAnsi="Arial Narrow"/>
          <w:sz w:val="22"/>
          <w:szCs w:val="22"/>
        </w:rPr>
        <w:t>fachados y medianeros</w:t>
      </w:r>
      <w:r w:rsidR="00775F87">
        <w:rPr>
          <w:rFonts w:ascii="Arial Narrow" w:hAnsi="Arial Narrow"/>
          <w:sz w:val="22"/>
          <w:szCs w:val="22"/>
        </w:rPr>
        <w:t xml:space="preserve"> </w:t>
      </w:r>
      <w:r w:rsidR="00410799">
        <w:rPr>
          <w:rFonts w:ascii="Arial Narrow" w:hAnsi="Arial Narrow"/>
          <w:sz w:val="22"/>
          <w:szCs w:val="22"/>
        </w:rPr>
        <w:t xml:space="preserve">serán de doble muro de </w:t>
      </w:r>
      <w:r>
        <w:rPr>
          <w:rFonts w:ascii="Arial Narrow" w:hAnsi="Arial Narrow"/>
          <w:sz w:val="22"/>
          <w:szCs w:val="22"/>
        </w:rPr>
        <w:t>mampostería.</w:t>
      </w:r>
    </w:p>
    <w:p w:rsidR="0047752B" w:rsidRDefault="0047752B">
      <w:pPr>
        <w:spacing w:line="264" w:lineRule="auto"/>
        <w:rPr>
          <w:rFonts w:ascii="Arial Narrow" w:hAnsi="Arial Narrow"/>
          <w:sz w:val="22"/>
          <w:szCs w:val="22"/>
        </w:rPr>
      </w:pPr>
    </w:p>
    <w:p w:rsidR="0047752B" w:rsidRDefault="007A52FD">
      <w:pPr>
        <w:spacing w:line="264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Living / Comedor /</w:t>
      </w:r>
      <w:r w:rsidR="0047752B">
        <w:rPr>
          <w:rFonts w:ascii="Arial Narrow" w:hAnsi="Arial Narrow"/>
          <w:b/>
          <w:sz w:val="22"/>
          <w:szCs w:val="22"/>
        </w:rPr>
        <w:t xml:space="preserve"> Dormitorios</w:t>
      </w:r>
    </w:p>
    <w:p w:rsidR="0067705C" w:rsidRDefault="0047752B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Los pisos serán de madera flotante </w:t>
      </w:r>
      <w:r w:rsidR="00BB0FCD">
        <w:rPr>
          <w:rFonts w:ascii="Arial Narrow" w:hAnsi="Arial Narrow"/>
          <w:sz w:val="22"/>
          <w:szCs w:val="22"/>
        </w:rPr>
        <w:t xml:space="preserve">en dormitorios y </w:t>
      </w:r>
      <w:proofErr w:type="spellStart"/>
      <w:r w:rsidR="00E13077">
        <w:rPr>
          <w:rFonts w:ascii="Arial Narrow" w:hAnsi="Arial Narrow"/>
          <w:sz w:val="22"/>
          <w:szCs w:val="22"/>
        </w:rPr>
        <w:t>porcelanato</w:t>
      </w:r>
      <w:proofErr w:type="spellEnd"/>
      <w:r w:rsidR="00E13077">
        <w:rPr>
          <w:rFonts w:ascii="Arial Narrow" w:hAnsi="Arial Narrow"/>
          <w:sz w:val="22"/>
          <w:szCs w:val="22"/>
        </w:rPr>
        <w:t>, con</w:t>
      </w:r>
      <w:r w:rsidR="003E0441">
        <w:rPr>
          <w:rFonts w:ascii="Arial Narrow" w:hAnsi="Arial Narrow"/>
          <w:sz w:val="22"/>
          <w:szCs w:val="22"/>
        </w:rPr>
        <w:t xml:space="preserve"> piezas de grandes secciones, </w:t>
      </w:r>
      <w:r w:rsidR="00BB0FCD">
        <w:rPr>
          <w:rFonts w:ascii="Arial Narrow" w:hAnsi="Arial Narrow"/>
          <w:sz w:val="22"/>
          <w:szCs w:val="22"/>
        </w:rPr>
        <w:t>en Living y Comedor</w:t>
      </w:r>
      <w:r>
        <w:rPr>
          <w:rFonts w:ascii="Arial Narrow" w:hAnsi="Arial Narrow"/>
          <w:sz w:val="22"/>
          <w:szCs w:val="22"/>
        </w:rPr>
        <w:t>. Los paramentos verticales serán enduidos y pintados, y el cielorraso terminado c/facerit texturado o pintura para cielorraso.</w:t>
      </w:r>
    </w:p>
    <w:p w:rsidR="0067705C" w:rsidRDefault="000E38F1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En living t</w:t>
      </w:r>
      <w:bookmarkStart w:id="0" w:name="_GoBack"/>
      <w:bookmarkEnd w:id="0"/>
      <w:r w:rsidR="00AF6171">
        <w:rPr>
          <w:rFonts w:ascii="Arial Narrow" w:hAnsi="Arial Narrow"/>
          <w:sz w:val="22"/>
          <w:szCs w:val="22"/>
        </w:rPr>
        <w:t>endrán</w:t>
      </w:r>
      <w:r w:rsidR="0067705C">
        <w:rPr>
          <w:rFonts w:ascii="Arial Narrow" w:hAnsi="Arial Narrow"/>
          <w:sz w:val="22"/>
          <w:szCs w:val="22"/>
        </w:rPr>
        <w:t xml:space="preserve"> la instalación eléctrica y desagües previstos para la instalación de Aire /Splits para colocar por parte de los </w:t>
      </w:r>
      <w:r w:rsidR="00AF6171">
        <w:rPr>
          <w:rFonts w:ascii="Arial Narrow" w:hAnsi="Arial Narrow"/>
          <w:sz w:val="22"/>
          <w:szCs w:val="22"/>
        </w:rPr>
        <w:t>propietarios.</w:t>
      </w:r>
    </w:p>
    <w:p w:rsidR="0047752B" w:rsidRDefault="0047752B">
      <w:pPr>
        <w:spacing w:line="264" w:lineRule="auto"/>
        <w:rPr>
          <w:rFonts w:ascii="Arial Narrow" w:hAnsi="Arial Narrow"/>
          <w:sz w:val="22"/>
          <w:szCs w:val="22"/>
        </w:rPr>
      </w:pPr>
    </w:p>
    <w:p w:rsidR="0047752B" w:rsidRDefault="0047752B">
      <w:pPr>
        <w:spacing w:line="264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Baños</w:t>
      </w:r>
    </w:p>
    <w:p w:rsidR="0047752B" w:rsidRDefault="00147A5C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Losa sanitaria color blanco, modelo nórdico o similar, mesadas de mármol, los revestimientos de piso y pared son de </w:t>
      </w:r>
      <w:r w:rsidR="00B2509A">
        <w:rPr>
          <w:rFonts w:ascii="Arial Narrow" w:hAnsi="Arial Narrow"/>
          <w:sz w:val="22"/>
          <w:szCs w:val="22"/>
        </w:rPr>
        <w:t>porcelanato</w:t>
      </w:r>
      <w:r>
        <w:rPr>
          <w:rFonts w:ascii="Arial Narrow" w:hAnsi="Arial Narrow"/>
          <w:b/>
          <w:bCs/>
          <w:sz w:val="22"/>
          <w:szCs w:val="22"/>
        </w:rPr>
        <w:t xml:space="preserve">; </w:t>
      </w:r>
      <w:r w:rsidRPr="006B6785">
        <w:rPr>
          <w:rFonts w:ascii="Arial Narrow" w:hAnsi="Arial Narrow"/>
          <w:bCs/>
          <w:sz w:val="22"/>
          <w:szCs w:val="22"/>
        </w:rPr>
        <w:t>en paredes se revestirá</w:t>
      </w:r>
      <w:r>
        <w:rPr>
          <w:rFonts w:ascii="Arial Narrow" w:hAnsi="Arial Narrow"/>
          <w:sz w:val="22"/>
          <w:szCs w:val="22"/>
        </w:rPr>
        <w:t xml:space="preserve"> hasta altura de cielorrasos.</w:t>
      </w:r>
    </w:p>
    <w:p w:rsidR="0047752B" w:rsidRDefault="0047752B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grifería será  </w:t>
      </w:r>
      <w:r w:rsidR="003E0441">
        <w:rPr>
          <w:rFonts w:ascii="Arial Narrow" w:hAnsi="Arial Narrow"/>
          <w:sz w:val="22"/>
          <w:szCs w:val="22"/>
        </w:rPr>
        <w:t xml:space="preserve">del tipo </w:t>
      </w:r>
      <w:r>
        <w:rPr>
          <w:rFonts w:ascii="Arial Narrow" w:hAnsi="Arial Narrow"/>
          <w:sz w:val="22"/>
          <w:szCs w:val="22"/>
        </w:rPr>
        <w:t xml:space="preserve">monocomando. </w:t>
      </w:r>
    </w:p>
    <w:p w:rsidR="00FA0732" w:rsidRDefault="00FA0732">
      <w:pPr>
        <w:spacing w:line="264" w:lineRule="auto"/>
        <w:rPr>
          <w:rFonts w:ascii="Arial Narrow" w:hAnsi="Arial Narrow"/>
          <w:sz w:val="22"/>
          <w:szCs w:val="22"/>
        </w:rPr>
      </w:pPr>
    </w:p>
    <w:p w:rsidR="0047752B" w:rsidRDefault="0047752B">
      <w:pPr>
        <w:spacing w:line="264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Cocina</w:t>
      </w:r>
    </w:p>
    <w:p w:rsidR="003E2779" w:rsidRDefault="003E2779" w:rsidP="003E2779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Las mesadas  serán  de granito con pileta  de acero inoxidable y  grifería monocomando. Tendrán placares sobre y bajo mesada. Habrá previsión de espacio  para campana, lavavajillas y microondas. Los revestimientos de muros y pisos son en porcelanato. El cielorraso ira terminado c/ facerit texturado o pintura para cielorraso.</w:t>
      </w:r>
    </w:p>
    <w:p w:rsidR="003E2779" w:rsidRDefault="003E2779">
      <w:pPr>
        <w:spacing w:line="264" w:lineRule="auto"/>
        <w:rPr>
          <w:rFonts w:ascii="Arial Narrow" w:hAnsi="Arial Narrow"/>
          <w:sz w:val="22"/>
          <w:szCs w:val="22"/>
        </w:rPr>
      </w:pPr>
    </w:p>
    <w:p w:rsidR="00911AD4" w:rsidRDefault="00911AD4">
      <w:pPr>
        <w:spacing w:line="264" w:lineRule="auto"/>
        <w:rPr>
          <w:rFonts w:ascii="Arial Narrow" w:hAnsi="Arial Narrow"/>
          <w:sz w:val="22"/>
          <w:szCs w:val="22"/>
        </w:rPr>
      </w:pPr>
    </w:p>
    <w:p w:rsidR="00FA0732" w:rsidRDefault="00FA0732" w:rsidP="00E55D40">
      <w:pPr>
        <w:spacing w:line="264" w:lineRule="auto"/>
        <w:jc w:val="right"/>
        <w:rPr>
          <w:rFonts w:ascii="Arial Narrow" w:hAnsi="Arial Narrow"/>
          <w:b/>
          <w:sz w:val="22"/>
          <w:szCs w:val="22"/>
        </w:rPr>
      </w:pPr>
    </w:p>
    <w:p w:rsidR="00E55D40" w:rsidRDefault="001A2C26" w:rsidP="00E55D40">
      <w:pPr>
        <w:spacing w:line="264" w:lineRule="auto"/>
        <w:jc w:val="right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u w:val="single"/>
        </w:rPr>
        <w:lastRenderedPageBreak/>
        <w:drawing>
          <wp:inline distT="0" distB="0" distL="0" distR="0">
            <wp:extent cx="1245726" cy="781330"/>
            <wp:effectExtent l="19050" t="0" r="0" b="0"/>
            <wp:docPr id="1" name="Imagen 1" descr="P:\servidor\clientes\WATERFRONT Malvin Rambla 95898\LOGO 1 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rvidor\clientes\WATERFRONT Malvin Rambla 95898\LOGO 1 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15" cy="7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5D5" w:rsidRDefault="001A2C26" w:rsidP="00CE65D5">
      <w:pPr>
        <w:spacing w:line="264" w:lineRule="auto"/>
        <w:jc w:val="right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BELLUM </w:t>
      </w:r>
      <w:r w:rsidR="00CE65D5">
        <w:rPr>
          <w:rFonts w:ascii="Arial Narrow" w:hAnsi="Arial Narrow"/>
          <w:b/>
          <w:sz w:val="22"/>
          <w:szCs w:val="22"/>
        </w:rPr>
        <w:t xml:space="preserve"> S.A</w:t>
      </w:r>
    </w:p>
    <w:p w:rsidR="001A2C26" w:rsidRDefault="001A2C26" w:rsidP="00B2509A">
      <w:pPr>
        <w:spacing w:line="264" w:lineRule="auto"/>
        <w:rPr>
          <w:rFonts w:ascii="Arial Narrow" w:hAnsi="Arial Narrow"/>
          <w:b/>
          <w:sz w:val="22"/>
          <w:szCs w:val="22"/>
        </w:rPr>
      </w:pPr>
    </w:p>
    <w:p w:rsidR="00B2509A" w:rsidRDefault="00B2509A" w:rsidP="00B2509A">
      <w:pPr>
        <w:spacing w:line="264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Carpintería</w:t>
      </w:r>
    </w:p>
    <w:p w:rsidR="00E55D40" w:rsidRDefault="00B2509A" w:rsidP="0067705C">
      <w:pPr>
        <w:spacing w:line="264" w:lineRule="auto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Las puertas y marcos son en madera de primera calidad </w:t>
      </w:r>
      <w:r w:rsidR="00AF6171">
        <w:rPr>
          <w:rFonts w:ascii="Arial Narrow" w:hAnsi="Arial Narrow"/>
          <w:sz w:val="22"/>
          <w:szCs w:val="22"/>
        </w:rPr>
        <w:t>irán</w:t>
      </w:r>
      <w:r>
        <w:rPr>
          <w:rFonts w:ascii="Arial Narrow" w:hAnsi="Arial Narrow"/>
          <w:sz w:val="22"/>
          <w:szCs w:val="22"/>
        </w:rPr>
        <w:t xml:space="preserve"> con terminación lustradas. Los zócalos son de madera esmaltada. Los placares de dormitorios son con puertas esmaltadas o laminadas, herrajes de acero, con estantes y cajones. Todas  las puertas de acceso serán de </w:t>
      </w:r>
      <w:r w:rsidRPr="007A52FD">
        <w:rPr>
          <w:rFonts w:ascii="Arial Narrow" w:hAnsi="Arial Narrow"/>
          <w:b/>
          <w:sz w:val="22"/>
          <w:szCs w:val="22"/>
        </w:rPr>
        <w:t xml:space="preserve">moderno </w:t>
      </w:r>
      <w:r w:rsidRPr="007A52FD">
        <w:rPr>
          <w:rFonts w:ascii="Arial Narrow" w:hAnsi="Arial Narrow"/>
          <w:b/>
          <w:bCs/>
          <w:sz w:val="22"/>
          <w:szCs w:val="22"/>
        </w:rPr>
        <w:t>diseño</w:t>
      </w:r>
      <w:r>
        <w:rPr>
          <w:rFonts w:ascii="Arial Narrow" w:hAnsi="Arial Narrow"/>
          <w:b/>
          <w:bCs/>
          <w:sz w:val="22"/>
          <w:szCs w:val="22"/>
        </w:rPr>
        <w:t>.</w:t>
      </w:r>
    </w:p>
    <w:p w:rsidR="0067705C" w:rsidRDefault="0067705C" w:rsidP="0067705C">
      <w:pPr>
        <w:spacing w:line="264" w:lineRule="auto"/>
        <w:rPr>
          <w:rFonts w:ascii="Arial Narrow" w:hAnsi="Arial Narrow"/>
          <w:b/>
          <w:sz w:val="22"/>
          <w:szCs w:val="22"/>
        </w:rPr>
      </w:pPr>
    </w:p>
    <w:p w:rsidR="00E55D40" w:rsidRDefault="00E55D40" w:rsidP="00E55D40">
      <w:pPr>
        <w:spacing w:line="264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</w:t>
      </w:r>
      <w:r w:rsidR="0047752B">
        <w:rPr>
          <w:rFonts w:ascii="Arial Narrow" w:hAnsi="Arial Narrow"/>
          <w:b/>
          <w:sz w:val="22"/>
          <w:szCs w:val="22"/>
        </w:rPr>
        <w:t>alefacción</w:t>
      </w:r>
    </w:p>
    <w:p w:rsidR="0047752B" w:rsidRDefault="0047752B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Se prevé un sistema de calefacción por losa radiante eléctrica individual con control independiente de temperatura por ambiente.</w:t>
      </w:r>
    </w:p>
    <w:p w:rsidR="00911AD4" w:rsidRDefault="00911AD4">
      <w:pPr>
        <w:spacing w:line="264" w:lineRule="auto"/>
        <w:rPr>
          <w:rFonts w:ascii="Arial Narrow" w:hAnsi="Arial Narrow"/>
          <w:sz w:val="22"/>
          <w:szCs w:val="22"/>
        </w:rPr>
      </w:pPr>
    </w:p>
    <w:p w:rsidR="0067705C" w:rsidRDefault="00AF6171">
      <w:pPr>
        <w:spacing w:line="264" w:lineRule="auto"/>
        <w:rPr>
          <w:rFonts w:ascii="Arial Narrow" w:hAnsi="Arial Narrow"/>
          <w:b/>
          <w:sz w:val="22"/>
          <w:szCs w:val="22"/>
        </w:rPr>
      </w:pPr>
      <w:r w:rsidRPr="0067705C">
        <w:rPr>
          <w:rFonts w:ascii="Arial Narrow" w:hAnsi="Arial Narrow"/>
          <w:b/>
          <w:sz w:val="22"/>
          <w:szCs w:val="22"/>
        </w:rPr>
        <w:t>Instalación</w:t>
      </w:r>
      <w:r w:rsidR="0067705C" w:rsidRPr="0067705C">
        <w:rPr>
          <w:rFonts w:ascii="Arial Narrow" w:hAnsi="Arial Narrow"/>
          <w:b/>
          <w:sz w:val="22"/>
          <w:szCs w:val="22"/>
        </w:rPr>
        <w:t xml:space="preserve"> sanitaria</w:t>
      </w:r>
    </w:p>
    <w:p w:rsidR="0067705C" w:rsidRDefault="0067705C">
      <w:pPr>
        <w:spacing w:line="264" w:lineRule="auto"/>
        <w:rPr>
          <w:rFonts w:ascii="Arial Narrow" w:hAnsi="Arial Narrow"/>
          <w:sz w:val="22"/>
          <w:szCs w:val="22"/>
        </w:rPr>
      </w:pPr>
      <w:r w:rsidRPr="0067705C">
        <w:rPr>
          <w:rFonts w:ascii="Arial Narrow" w:hAnsi="Arial Narrow"/>
          <w:sz w:val="22"/>
          <w:szCs w:val="22"/>
        </w:rPr>
        <w:t xml:space="preserve">La línea de abastecimiento  será en termofusion y los desagües en </w:t>
      </w:r>
      <w:r w:rsidR="00AF6171" w:rsidRPr="0067705C">
        <w:rPr>
          <w:rFonts w:ascii="Arial Narrow" w:hAnsi="Arial Narrow"/>
          <w:sz w:val="22"/>
          <w:szCs w:val="22"/>
        </w:rPr>
        <w:t>pvc; la</w:t>
      </w:r>
      <w:r w:rsidR="00FA0732">
        <w:rPr>
          <w:rFonts w:ascii="Arial Narrow" w:hAnsi="Arial Narrow"/>
          <w:sz w:val="22"/>
          <w:szCs w:val="22"/>
        </w:rPr>
        <w:t xml:space="preserve"> cañería de desagües en baños será </w:t>
      </w:r>
      <w:r w:rsidR="00AF6171">
        <w:rPr>
          <w:rFonts w:ascii="Arial Narrow" w:hAnsi="Arial Narrow"/>
          <w:sz w:val="22"/>
          <w:szCs w:val="22"/>
        </w:rPr>
        <w:t>suspendida,</w:t>
      </w:r>
      <w:r w:rsidR="00FA0732">
        <w:rPr>
          <w:rFonts w:ascii="Arial Narrow" w:hAnsi="Arial Narrow"/>
          <w:sz w:val="22"/>
          <w:szCs w:val="22"/>
        </w:rPr>
        <w:t xml:space="preserve"> ira dentro del cielorraso.</w:t>
      </w:r>
    </w:p>
    <w:p w:rsidR="0067705C" w:rsidRDefault="0067705C">
      <w:pPr>
        <w:spacing w:line="264" w:lineRule="auto"/>
        <w:rPr>
          <w:rFonts w:ascii="Arial Narrow" w:hAnsi="Arial Narrow"/>
          <w:b/>
          <w:sz w:val="22"/>
          <w:szCs w:val="22"/>
        </w:rPr>
      </w:pPr>
    </w:p>
    <w:p w:rsidR="0067705C" w:rsidRDefault="00AF6171">
      <w:pPr>
        <w:spacing w:line="264" w:lineRule="auto"/>
        <w:rPr>
          <w:rFonts w:ascii="Arial Narrow" w:hAnsi="Arial Narrow"/>
          <w:b/>
          <w:sz w:val="22"/>
          <w:szCs w:val="22"/>
        </w:rPr>
      </w:pPr>
      <w:r w:rsidRPr="0067705C">
        <w:rPr>
          <w:rFonts w:ascii="Arial Narrow" w:hAnsi="Arial Narrow"/>
          <w:b/>
          <w:sz w:val="22"/>
          <w:szCs w:val="22"/>
        </w:rPr>
        <w:t>Instalación</w:t>
      </w:r>
      <w:r w:rsidR="001A2C26">
        <w:rPr>
          <w:rFonts w:ascii="Arial Narrow" w:hAnsi="Arial Narrow"/>
          <w:b/>
          <w:sz w:val="22"/>
          <w:szCs w:val="22"/>
        </w:rPr>
        <w:t xml:space="preserve"> </w:t>
      </w:r>
      <w:r w:rsidR="0067705C">
        <w:rPr>
          <w:rFonts w:ascii="Arial Narrow" w:hAnsi="Arial Narrow"/>
          <w:b/>
          <w:sz w:val="22"/>
          <w:szCs w:val="22"/>
        </w:rPr>
        <w:t>eléctrica</w:t>
      </w:r>
    </w:p>
    <w:p w:rsidR="0067705C" w:rsidRDefault="0067705C">
      <w:pPr>
        <w:spacing w:line="264" w:lineRule="auto"/>
        <w:rPr>
          <w:rFonts w:ascii="Arial Narrow" w:hAnsi="Arial Narrow"/>
          <w:sz w:val="22"/>
          <w:szCs w:val="22"/>
        </w:rPr>
      </w:pPr>
      <w:r w:rsidRPr="0067705C">
        <w:rPr>
          <w:rFonts w:ascii="Arial Narrow" w:hAnsi="Arial Narrow"/>
          <w:sz w:val="22"/>
          <w:szCs w:val="22"/>
        </w:rPr>
        <w:t>Se realizara de acuerdo a la normativa de UTE .</w:t>
      </w:r>
      <w:r>
        <w:rPr>
          <w:rFonts w:ascii="Arial Narrow" w:hAnsi="Arial Narrow"/>
          <w:sz w:val="22"/>
          <w:szCs w:val="22"/>
        </w:rPr>
        <w:t>Los tableros de las distintas unidades tendrán una interruptor general de corte e interruptores termomagneticos por cada circuito.</w:t>
      </w:r>
    </w:p>
    <w:p w:rsidR="00911AD4" w:rsidRDefault="00911AD4">
      <w:pPr>
        <w:spacing w:line="264" w:lineRule="auto"/>
        <w:rPr>
          <w:rFonts w:ascii="Arial Narrow" w:hAnsi="Arial Narrow"/>
          <w:sz w:val="22"/>
          <w:szCs w:val="22"/>
        </w:rPr>
      </w:pPr>
    </w:p>
    <w:p w:rsidR="00911AD4" w:rsidRDefault="00911AD4">
      <w:pPr>
        <w:spacing w:line="264" w:lineRule="auto"/>
        <w:rPr>
          <w:rFonts w:ascii="Arial Narrow" w:hAnsi="Arial Narrow"/>
          <w:b/>
          <w:sz w:val="22"/>
          <w:szCs w:val="22"/>
        </w:rPr>
      </w:pPr>
      <w:r w:rsidRPr="00911AD4">
        <w:rPr>
          <w:rFonts w:ascii="Arial Narrow" w:hAnsi="Arial Narrow"/>
          <w:b/>
          <w:sz w:val="22"/>
          <w:szCs w:val="22"/>
        </w:rPr>
        <w:t>Seguridad</w:t>
      </w:r>
    </w:p>
    <w:p w:rsidR="00911AD4" w:rsidRPr="00911AD4" w:rsidRDefault="00911AD4">
      <w:pPr>
        <w:spacing w:line="264" w:lineRule="auto"/>
        <w:rPr>
          <w:rFonts w:ascii="Arial Narrow" w:hAnsi="Arial Narrow"/>
          <w:sz w:val="22"/>
          <w:szCs w:val="22"/>
        </w:rPr>
      </w:pPr>
      <w:r w:rsidRPr="00911AD4">
        <w:rPr>
          <w:rFonts w:ascii="Arial Narrow" w:hAnsi="Arial Narrow"/>
          <w:sz w:val="22"/>
          <w:szCs w:val="22"/>
        </w:rPr>
        <w:t>El Edificio tendrá un circuito de CCTV</w:t>
      </w:r>
      <w:r w:rsidR="00AF6171">
        <w:rPr>
          <w:rFonts w:ascii="Arial Narrow" w:hAnsi="Arial Narrow"/>
          <w:sz w:val="22"/>
          <w:szCs w:val="22"/>
        </w:rPr>
        <w:t>; con</w:t>
      </w:r>
      <w:r>
        <w:rPr>
          <w:rFonts w:ascii="Arial Narrow" w:hAnsi="Arial Narrow"/>
          <w:sz w:val="22"/>
          <w:szCs w:val="22"/>
        </w:rPr>
        <w:t xml:space="preserve"> cámaras ubicadas en áreas comunes del Edificio</w:t>
      </w:r>
      <w:r w:rsidRPr="00911AD4">
        <w:rPr>
          <w:rFonts w:ascii="Arial Narrow" w:hAnsi="Arial Narrow"/>
          <w:sz w:val="22"/>
          <w:szCs w:val="22"/>
        </w:rPr>
        <w:t>.</w:t>
      </w:r>
    </w:p>
    <w:p w:rsidR="0067705C" w:rsidRPr="0067705C" w:rsidRDefault="0067705C">
      <w:pPr>
        <w:spacing w:line="264" w:lineRule="auto"/>
        <w:rPr>
          <w:rFonts w:ascii="Arial Narrow" w:hAnsi="Arial Narrow"/>
          <w:b/>
          <w:sz w:val="22"/>
          <w:szCs w:val="22"/>
        </w:rPr>
      </w:pPr>
    </w:p>
    <w:p w:rsidR="0047752B" w:rsidRDefault="0047752B">
      <w:pPr>
        <w:spacing w:line="264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Instalaciones</w:t>
      </w:r>
    </w:p>
    <w:p w:rsidR="003E0441" w:rsidRDefault="00147A5C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Contara con previsión para instalación de tv cable </w:t>
      </w:r>
      <w:r w:rsidR="00664030">
        <w:rPr>
          <w:rFonts w:ascii="Arial Narrow" w:hAnsi="Arial Narrow"/>
          <w:sz w:val="22"/>
          <w:szCs w:val="22"/>
        </w:rPr>
        <w:t>.</w:t>
      </w:r>
    </w:p>
    <w:p w:rsidR="0047752B" w:rsidRDefault="0047752B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Todos los apartamentos contaran con </w:t>
      </w:r>
      <w:r w:rsidRPr="00B2509A">
        <w:rPr>
          <w:rFonts w:ascii="Arial Narrow" w:hAnsi="Arial Narrow"/>
          <w:b/>
          <w:sz w:val="22"/>
          <w:szCs w:val="22"/>
        </w:rPr>
        <w:t>detector de humo</w:t>
      </w:r>
      <w:r>
        <w:rPr>
          <w:rFonts w:ascii="Arial Narrow" w:hAnsi="Arial Narrow"/>
          <w:sz w:val="22"/>
          <w:szCs w:val="22"/>
        </w:rPr>
        <w:t xml:space="preserve"> y en los palliers tendrán el equipamiento necesario para protección de incendio, luces de emergencia y puertas cortafuego</w:t>
      </w:r>
      <w:r w:rsidR="00664030">
        <w:rPr>
          <w:rFonts w:ascii="Arial Narrow" w:hAnsi="Arial Narrow"/>
          <w:sz w:val="22"/>
          <w:szCs w:val="22"/>
        </w:rPr>
        <w:t xml:space="preserve"> en la caja de escalera</w:t>
      </w:r>
      <w:r>
        <w:rPr>
          <w:rFonts w:ascii="Arial Narrow" w:hAnsi="Arial Narrow"/>
          <w:sz w:val="22"/>
          <w:szCs w:val="22"/>
        </w:rPr>
        <w:t>.</w:t>
      </w:r>
    </w:p>
    <w:p w:rsidR="0047752B" w:rsidRDefault="0047752B">
      <w:pPr>
        <w:spacing w:line="264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Tendrá un </w:t>
      </w:r>
      <w:r w:rsidRPr="00B2509A">
        <w:rPr>
          <w:rFonts w:ascii="Arial Narrow" w:hAnsi="Arial Narrow"/>
          <w:b/>
          <w:sz w:val="22"/>
          <w:szCs w:val="22"/>
        </w:rPr>
        <w:t>ascensor automático</w:t>
      </w:r>
      <w:r>
        <w:rPr>
          <w:rFonts w:ascii="Arial Narrow" w:hAnsi="Arial Narrow"/>
          <w:sz w:val="22"/>
          <w:szCs w:val="22"/>
        </w:rPr>
        <w:t xml:space="preserve">, de alta velocidad, de última </w:t>
      </w:r>
      <w:r w:rsidR="00147A5C">
        <w:rPr>
          <w:rFonts w:ascii="Arial Narrow" w:hAnsi="Arial Narrow"/>
          <w:sz w:val="22"/>
          <w:szCs w:val="22"/>
        </w:rPr>
        <w:t>generación</w:t>
      </w:r>
      <w:r w:rsidR="003E0441">
        <w:rPr>
          <w:rFonts w:ascii="Arial Narrow" w:hAnsi="Arial Narrow"/>
          <w:sz w:val="22"/>
          <w:szCs w:val="22"/>
        </w:rPr>
        <w:t xml:space="preserve"> con capacidad para 8 personas</w:t>
      </w:r>
      <w:r w:rsidR="00147A5C">
        <w:rPr>
          <w:rFonts w:ascii="Arial Narrow" w:hAnsi="Arial Narrow"/>
          <w:sz w:val="22"/>
          <w:szCs w:val="22"/>
        </w:rPr>
        <w:t>.</w:t>
      </w:r>
    </w:p>
    <w:p w:rsidR="0047752B" w:rsidRDefault="0047752B">
      <w:pPr>
        <w:spacing w:line="264" w:lineRule="auto"/>
        <w:rPr>
          <w:rFonts w:ascii="Arial Narrow" w:hAnsi="Arial Narrow"/>
          <w:sz w:val="22"/>
          <w:szCs w:val="22"/>
        </w:rPr>
      </w:pPr>
    </w:p>
    <w:p w:rsidR="0047752B" w:rsidRDefault="0047752B">
      <w:pPr>
        <w:pStyle w:val="Ttulo1"/>
        <w:spacing w:line="264" w:lineRule="auto"/>
      </w:pPr>
      <w:r>
        <w:t>Equipos accesorios especiales</w:t>
      </w:r>
    </w:p>
    <w:p w:rsidR="0047752B" w:rsidRPr="00911AD4" w:rsidRDefault="00AF6171" w:rsidP="001A2C26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Serán</w:t>
      </w:r>
      <w:r w:rsidR="00911AD4">
        <w:rPr>
          <w:rFonts w:ascii="Arial Narrow" w:hAnsi="Arial Narrow"/>
          <w:sz w:val="22"/>
          <w:szCs w:val="22"/>
        </w:rPr>
        <w:t xml:space="preserve"> considerados como </w:t>
      </w:r>
      <w:r w:rsidR="00041821">
        <w:rPr>
          <w:rFonts w:ascii="Arial Narrow" w:hAnsi="Arial Narrow"/>
          <w:sz w:val="22"/>
          <w:szCs w:val="22"/>
        </w:rPr>
        <w:t>alhaja miento</w:t>
      </w:r>
      <w:r>
        <w:rPr>
          <w:rFonts w:ascii="Arial Narrow" w:hAnsi="Arial Narrow"/>
          <w:sz w:val="22"/>
          <w:szCs w:val="22"/>
        </w:rPr>
        <w:t>:</w:t>
      </w:r>
      <w:r w:rsidR="00041821">
        <w:rPr>
          <w:rFonts w:ascii="Arial Narrow" w:hAnsi="Arial Narrow"/>
          <w:sz w:val="22"/>
          <w:szCs w:val="22"/>
        </w:rPr>
        <w:t xml:space="preserve"> L</w:t>
      </w:r>
      <w:r w:rsidRPr="00911AD4">
        <w:rPr>
          <w:rFonts w:ascii="Arial Narrow" w:hAnsi="Arial Narrow"/>
          <w:sz w:val="22"/>
          <w:szCs w:val="22"/>
        </w:rPr>
        <w:t>uminarias</w:t>
      </w:r>
      <w:r w:rsidR="00911AD4" w:rsidRPr="00911AD4">
        <w:rPr>
          <w:rFonts w:ascii="Arial Narrow" w:hAnsi="Arial Narrow"/>
          <w:sz w:val="22"/>
          <w:szCs w:val="22"/>
        </w:rPr>
        <w:t xml:space="preserve"> en áreas comunes</w:t>
      </w:r>
      <w:r w:rsidR="00041821">
        <w:rPr>
          <w:rFonts w:ascii="Arial Narrow" w:hAnsi="Arial Narrow"/>
          <w:sz w:val="22"/>
          <w:szCs w:val="22"/>
        </w:rPr>
        <w:t xml:space="preserve">  </w:t>
      </w:r>
      <w:r w:rsidR="00911AD4" w:rsidRPr="00911AD4">
        <w:rPr>
          <w:rFonts w:ascii="Arial Narrow" w:hAnsi="Arial Narrow"/>
          <w:sz w:val="22"/>
          <w:szCs w:val="22"/>
        </w:rPr>
        <w:t>/</w:t>
      </w:r>
      <w:r w:rsidR="00041821">
        <w:rPr>
          <w:rFonts w:ascii="Arial Narrow" w:hAnsi="Arial Narrow"/>
          <w:sz w:val="22"/>
          <w:szCs w:val="22"/>
        </w:rPr>
        <w:t xml:space="preserve"> </w:t>
      </w:r>
      <w:r w:rsidR="0047752B" w:rsidRPr="00911AD4">
        <w:rPr>
          <w:rFonts w:ascii="Arial Narrow" w:hAnsi="Arial Narrow"/>
          <w:sz w:val="22"/>
          <w:szCs w:val="22"/>
        </w:rPr>
        <w:t>Equipami</w:t>
      </w:r>
      <w:r w:rsidR="00041821">
        <w:rPr>
          <w:rFonts w:ascii="Arial Narrow" w:hAnsi="Arial Narrow"/>
          <w:sz w:val="22"/>
          <w:szCs w:val="22"/>
        </w:rPr>
        <w:t xml:space="preserve">ento de  protección de incendio </w:t>
      </w:r>
      <w:r w:rsidR="00911AD4" w:rsidRPr="00911AD4">
        <w:rPr>
          <w:rFonts w:ascii="Arial Narrow" w:hAnsi="Arial Narrow"/>
          <w:sz w:val="22"/>
          <w:szCs w:val="22"/>
        </w:rPr>
        <w:t>/</w:t>
      </w:r>
      <w:r w:rsidR="00041821">
        <w:rPr>
          <w:rFonts w:ascii="Arial Narrow" w:hAnsi="Arial Narrow"/>
          <w:sz w:val="22"/>
          <w:szCs w:val="22"/>
        </w:rPr>
        <w:t xml:space="preserve"> </w:t>
      </w:r>
      <w:r w:rsidR="0047752B" w:rsidRPr="00911AD4">
        <w:rPr>
          <w:rFonts w:ascii="Arial Narrow" w:hAnsi="Arial Narrow"/>
          <w:sz w:val="22"/>
          <w:szCs w:val="22"/>
        </w:rPr>
        <w:t xml:space="preserve">Equipamiento y </w:t>
      </w:r>
      <w:r w:rsidR="00041821" w:rsidRPr="00911AD4">
        <w:rPr>
          <w:rFonts w:ascii="Arial Narrow" w:hAnsi="Arial Narrow"/>
          <w:sz w:val="22"/>
          <w:szCs w:val="22"/>
        </w:rPr>
        <w:t>alhaja miento</w:t>
      </w:r>
      <w:r w:rsidR="0047752B" w:rsidRPr="00911AD4">
        <w:rPr>
          <w:rFonts w:ascii="Arial Narrow" w:hAnsi="Arial Narrow"/>
          <w:sz w:val="22"/>
          <w:szCs w:val="22"/>
        </w:rPr>
        <w:t xml:space="preserve"> hall acceso,  </w:t>
      </w:r>
      <w:r w:rsidR="00911AD4" w:rsidRPr="00911AD4">
        <w:rPr>
          <w:rFonts w:ascii="Arial Narrow" w:hAnsi="Arial Narrow"/>
          <w:sz w:val="22"/>
          <w:szCs w:val="22"/>
        </w:rPr>
        <w:t>a</w:t>
      </w:r>
      <w:r w:rsidR="0047752B" w:rsidRPr="00911AD4">
        <w:rPr>
          <w:rFonts w:ascii="Arial Narrow" w:hAnsi="Arial Narrow"/>
          <w:sz w:val="22"/>
          <w:szCs w:val="22"/>
        </w:rPr>
        <w:t xml:space="preserve">cceso exterior al </w:t>
      </w:r>
      <w:r w:rsidR="00147A5C" w:rsidRPr="00911AD4">
        <w:rPr>
          <w:rFonts w:ascii="Arial Narrow" w:hAnsi="Arial Narrow"/>
          <w:sz w:val="22"/>
          <w:szCs w:val="22"/>
        </w:rPr>
        <w:t xml:space="preserve">edificio, palliers, barbacoa, </w:t>
      </w:r>
      <w:r w:rsidR="00911AD4" w:rsidRPr="00911AD4">
        <w:rPr>
          <w:rFonts w:ascii="Arial Narrow" w:hAnsi="Arial Narrow"/>
          <w:sz w:val="22"/>
          <w:szCs w:val="22"/>
        </w:rPr>
        <w:t>y solárium</w:t>
      </w:r>
      <w:r w:rsidR="003E0441">
        <w:rPr>
          <w:rFonts w:ascii="Arial Narrow" w:hAnsi="Arial Narrow"/>
          <w:sz w:val="22"/>
          <w:szCs w:val="22"/>
        </w:rPr>
        <w:t>/lavarropas y secarropas en laundry</w:t>
      </w:r>
      <w:r w:rsidR="00911AD4" w:rsidRPr="00911AD4">
        <w:rPr>
          <w:rFonts w:ascii="Arial Narrow" w:hAnsi="Arial Narrow"/>
          <w:sz w:val="22"/>
          <w:szCs w:val="22"/>
        </w:rPr>
        <w:t>.</w:t>
      </w:r>
    </w:p>
    <w:p w:rsidR="00664030" w:rsidRDefault="00664030" w:rsidP="00664030">
      <w:pPr>
        <w:spacing w:line="264" w:lineRule="auto"/>
        <w:ind w:left="360"/>
        <w:rPr>
          <w:rFonts w:ascii="Arial Narrow" w:hAnsi="Arial Narrow"/>
          <w:sz w:val="22"/>
          <w:szCs w:val="22"/>
        </w:rPr>
      </w:pPr>
    </w:p>
    <w:p w:rsidR="00CE65D5" w:rsidRDefault="001A2C26" w:rsidP="00CE65D5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WATERFRONT apartamentos </w:t>
      </w:r>
      <w:r w:rsidR="00AF6171">
        <w:rPr>
          <w:rFonts w:ascii="Arial Narrow" w:hAnsi="Arial Narrow"/>
          <w:sz w:val="22"/>
          <w:szCs w:val="22"/>
        </w:rPr>
        <w:t>tendrá</w:t>
      </w:r>
      <w:r w:rsidR="00664030">
        <w:rPr>
          <w:rFonts w:ascii="Arial Narrow" w:hAnsi="Arial Narrow"/>
          <w:sz w:val="22"/>
          <w:szCs w:val="22"/>
        </w:rPr>
        <w:t xml:space="preserve">  como amenities en </w:t>
      </w:r>
      <w:r>
        <w:rPr>
          <w:rFonts w:ascii="Arial Narrow" w:hAnsi="Arial Narrow"/>
          <w:sz w:val="22"/>
          <w:szCs w:val="22"/>
        </w:rPr>
        <w:t>el último piso</w:t>
      </w:r>
      <w:r w:rsidR="00664030" w:rsidRPr="00B2509A">
        <w:rPr>
          <w:rFonts w:ascii="Arial Narrow" w:hAnsi="Arial Narrow"/>
          <w:b/>
          <w:sz w:val="22"/>
          <w:szCs w:val="22"/>
        </w:rPr>
        <w:t xml:space="preserve"> una </w:t>
      </w:r>
      <w:r w:rsidR="00664030" w:rsidRPr="001A2C26">
        <w:rPr>
          <w:rFonts w:ascii="Arial Narrow" w:hAnsi="Arial Narrow"/>
          <w:b/>
          <w:i/>
          <w:sz w:val="22"/>
          <w:szCs w:val="22"/>
        </w:rPr>
        <w:t>b</w:t>
      </w:r>
      <w:r w:rsidR="00B2509A" w:rsidRPr="001A2C26">
        <w:rPr>
          <w:rFonts w:ascii="Arial Narrow" w:hAnsi="Arial Narrow"/>
          <w:b/>
          <w:i/>
          <w:sz w:val="22"/>
          <w:szCs w:val="22"/>
        </w:rPr>
        <w:t>a</w:t>
      </w:r>
      <w:r w:rsidR="00664030" w:rsidRPr="001A2C26">
        <w:rPr>
          <w:rFonts w:ascii="Arial Narrow" w:hAnsi="Arial Narrow"/>
          <w:b/>
          <w:i/>
          <w:sz w:val="22"/>
          <w:szCs w:val="22"/>
        </w:rPr>
        <w:t>rbacoa sky</w:t>
      </w:r>
      <w:r w:rsidR="00664030" w:rsidRPr="00B2509A">
        <w:rPr>
          <w:rFonts w:ascii="Arial Narrow" w:hAnsi="Arial Narrow"/>
          <w:b/>
          <w:sz w:val="22"/>
          <w:szCs w:val="22"/>
        </w:rPr>
        <w:t xml:space="preserve"> y solárium</w:t>
      </w:r>
      <w:r w:rsidR="00664030">
        <w:rPr>
          <w:rFonts w:ascii="Arial Narrow" w:hAnsi="Arial Narrow"/>
          <w:sz w:val="22"/>
          <w:szCs w:val="22"/>
        </w:rPr>
        <w:t xml:space="preserve"> de uso común.</w:t>
      </w:r>
    </w:p>
    <w:p w:rsidR="003E0441" w:rsidRDefault="003E0441" w:rsidP="00CE65D5">
      <w:pPr>
        <w:spacing w:line="264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En el </w:t>
      </w:r>
      <w:r w:rsidR="00E13077">
        <w:rPr>
          <w:rFonts w:ascii="Arial Narrow" w:hAnsi="Arial Narrow"/>
          <w:sz w:val="22"/>
          <w:szCs w:val="22"/>
        </w:rPr>
        <w:t>subsuelo</w:t>
      </w:r>
      <w:r>
        <w:rPr>
          <w:rFonts w:ascii="Arial Narrow" w:hAnsi="Arial Narrow"/>
          <w:sz w:val="22"/>
          <w:szCs w:val="22"/>
        </w:rPr>
        <w:t xml:space="preserve"> una habitación dispuesta como </w:t>
      </w:r>
      <w:r w:rsidR="00E13077">
        <w:rPr>
          <w:rFonts w:ascii="Arial Narrow" w:hAnsi="Arial Narrow"/>
          <w:sz w:val="22"/>
          <w:szCs w:val="22"/>
        </w:rPr>
        <w:t>área</w:t>
      </w:r>
      <w:r>
        <w:rPr>
          <w:rFonts w:ascii="Arial Narrow" w:hAnsi="Arial Narrow"/>
          <w:sz w:val="22"/>
          <w:szCs w:val="22"/>
        </w:rPr>
        <w:t xml:space="preserve"> de laundry.</w:t>
      </w:r>
    </w:p>
    <w:p w:rsidR="003E2779" w:rsidRDefault="003E2779" w:rsidP="00CE65D5">
      <w:pPr>
        <w:spacing w:line="264" w:lineRule="auto"/>
        <w:rPr>
          <w:rFonts w:ascii="Arial Narrow" w:hAnsi="Arial Narrow"/>
          <w:sz w:val="22"/>
          <w:szCs w:val="22"/>
        </w:rPr>
      </w:pPr>
    </w:p>
    <w:p w:rsidR="0047752B" w:rsidRDefault="0047752B">
      <w:pPr>
        <w:spacing w:line="264" w:lineRule="auto"/>
        <w:ind w:left="360"/>
        <w:rPr>
          <w:rFonts w:ascii="Arial Narrow" w:hAnsi="Arial Narrow"/>
          <w:sz w:val="22"/>
          <w:szCs w:val="22"/>
        </w:rPr>
      </w:pPr>
    </w:p>
    <w:p w:rsidR="001A2C26" w:rsidRDefault="0047752B">
      <w:pPr>
        <w:pStyle w:val="Textoindependiente"/>
        <w:spacing w:line="264" w:lineRule="auto"/>
        <w:rPr>
          <w:b/>
          <w:bCs/>
        </w:rPr>
      </w:pPr>
      <w:r>
        <w:rPr>
          <w:b/>
          <w:bCs/>
        </w:rPr>
        <w:t>Notas</w:t>
      </w:r>
    </w:p>
    <w:p w:rsidR="00911AD4" w:rsidRDefault="001A2C26" w:rsidP="001A2C26">
      <w:pPr>
        <w:pStyle w:val="Textoindependiente"/>
        <w:spacing w:line="264" w:lineRule="auto"/>
        <w:rPr>
          <w:sz w:val="19"/>
        </w:rPr>
      </w:pPr>
      <w:r>
        <w:rPr>
          <w:sz w:val="18"/>
        </w:rPr>
        <w:t>*</w:t>
      </w:r>
      <w:r w:rsidR="0047752B">
        <w:rPr>
          <w:sz w:val="19"/>
        </w:rPr>
        <w:t>La presente memoria podría estar sujeta a modificaciones atendiendo a la disponibilidad de materiales y/o sugerencias técnicas. Las dimensiones y medidas de los planos están sujetas a alteraciones en que se incurra al ajustar el proyecto definitivo o la obra.</w:t>
      </w:r>
    </w:p>
    <w:p w:rsidR="0047752B" w:rsidRDefault="0047752B">
      <w:pPr>
        <w:pStyle w:val="Textoindependiente"/>
        <w:spacing w:line="264" w:lineRule="auto"/>
        <w:rPr>
          <w:sz w:val="19"/>
        </w:rPr>
      </w:pPr>
      <w:r>
        <w:rPr>
          <w:sz w:val="19"/>
        </w:rPr>
        <w:t xml:space="preserve"> *</w:t>
      </w:r>
      <w:r w:rsidR="001A2C26">
        <w:rPr>
          <w:sz w:val="19"/>
        </w:rPr>
        <w:t xml:space="preserve">* </w:t>
      </w:r>
      <w:r>
        <w:rPr>
          <w:sz w:val="19"/>
        </w:rPr>
        <w:t>El equipamiento de las plantas y vistas es indicativo y ejemplifica los posibles usos de los espacios, no están incluidos en el precio de las unidades.</w:t>
      </w:r>
    </w:p>
    <w:sectPr w:rsidR="0047752B" w:rsidSect="00F21E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Arial Narrow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35C76"/>
    <w:multiLevelType w:val="hybridMultilevel"/>
    <w:tmpl w:val="B46061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compat/>
  <w:rsids>
    <w:rsidRoot w:val="002B6B20"/>
    <w:rsid w:val="00041821"/>
    <w:rsid w:val="000D37CD"/>
    <w:rsid w:val="000E38F1"/>
    <w:rsid w:val="00147A5C"/>
    <w:rsid w:val="001A2C26"/>
    <w:rsid w:val="002B6B20"/>
    <w:rsid w:val="002D153B"/>
    <w:rsid w:val="003C7B0B"/>
    <w:rsid w:val="003E0441"/>
    <w:rsid w:val="003E2779"/>
    <w:rsid w:val="003F025A"/>
    <w:rsid w:val="00410799"/>
    <w:rsid w:val="0047752B"/>
    <w:rsid w:val="00557CB5"/>
    <w:rsid w:val="00582A20"/>
    <w:rsid w:val="00664030"/>
    <w:rsid w:val="0067705C"/>
    <w:rsid w:val="006B6785"/>
    <w:rsid w:val="00775F87"/>
    <w:rsid w:val="007A52FD"/>
    <w:rsid w:val="00820EAB"/>
    <w:rsid w:val="008C52AB"/>
    <w:rsid w:val="00911AD4"/>
    <w:rsid w:val="009978EC"/>
    <w:rsid w:val="009E7B5F"/>
    <w:rsid w:val="00A01BDD"/>
    <w:rsid w:val="00A153FD"/>
    <w:rsid w:val="00A76031"/>
    <w:rsid w:val="00A81C3E"/>
    <w:rsid w:val="00AF6171"/>
    <w:rsid w:val="00B130B8"/>
    <w:rsid w:val="00B2509A"/>
    <w:rsid w:val="00B630B6"/>
    <w:rsid w:val="00BB0FCD"/>
    <w:rsid w:val="00BC71FF"/>
    <w:rsid w:val="00C81684"/>
    <w:rsid w:val="00CA780A"/>
    <w:rsid w:val="00CE65D5"/>
    <w:rsid w:val="00D2558E"/>
    <w:rsid w:val="00E13077"/>
    <w:rsid w:val="00E55D40"/>
    <w:rsid w:val="00E70D8E"/>
    <w:rsid w:val="00F21E7D"/>
    <w:rsid w:val="00FA0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25A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3F025A"/>
    <w:pPr>
      <w:keepNext/>
      <w:outlineLvl w:val="0"/>
    </w:pPr>
    <w:rPr>
      <w:rFonts w:ascii="Arial Narrow" w:hAnsi="Arial Narrow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sid w:val="003F025A"/>
    <w:rPr>
      <w:rFonts w:ascii="Arial Narrow" w:hAnsi="Arial Narrow"/>
      <w:sz w:val="20"/>
      <w:szCs w:val="22"/>
    </w:rPr>
  </w:style>
  <w:style w:type="paragraph" w:styleId="Textodeglobo">
    <w:name w:val="Balloon Text"/>
    <w:basedOn w:val="Normal"/>
    <w:semiHidden/>
    <w:rsid w:val="00997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 Narrow" w:hAnsi="Arial Narrow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rFonts w:ascii="Arial Narrow" w:hAnsi="Arial Narrow"/>
      <w:sz w:val="20"/>
      <w:szCs w:val="22"/>
    </w:rPr>
  </w:style>
  <w:style w:type="paragraph" w:styleId="Textodeglobo">
    <w:name w:val="Balloon Text"/>
    <w:basedOn w:val="Normal"/>
    <w:semiHidden/>
    <w:rsid w:val="00997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01AD9-84BC-4125-8401-9555912D9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644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Descriptiva</vt:lpstr>
    </vt:vector>
  </TitlesOfParts>
  <Company>Hewlett-Packard</Company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Descriptiva</dc:title>
  <dc:creator>Car</dc:creator>
  <cp:lastModifiedBy>monica</cp:lastModifiedBy>
  <cp:revision>2</cp:revision>
  <cp:lastPrinted>2013-04-01T15:28:00Z</cp:lastPrinted>
  <dcterms:created xsi:type="dcterms:W3CDTF">2013-04-01T15:52:00Z</dcterms:created>
  <dcterms:modified xsi:type="dcterms:W3CDTF">2013-04-01T15:52:00Z</dcterms:modified>
</cp:coreProperties>
</file>